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966"/>
        <w:gridCol w:w="969"/>
        <w:gridCol w:w="970"/>
        <w:gridCol w:w="972"/>
        <w:gridCol w:w="972"/>
        <w:gridCol w:w="972"/>
        <w:gridCol w:w="972"/>
        <w:gridCol w:w="972"/>
        <w:gridCol w:w="1142"/>
      </w:tblGrid>
      <w:tr w:rsidR="00F71A3D" w14:paraId="724AAC81" w14:textId="77777777" w:rsidTr="002C235D">
        <w:trPr>
          <w:trHeight w:val="472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23AD4C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CB1207">
              <w:rPr>
                <w:rFonts w:ascii="Tw Cen MT" w:hAnsi="Tw Cen MT"/>
                <w:b/>
                <w:sz w:val="28"/>
                <w:szCs w:val="28"/>
              </w:rPr>
              <w:t>CS201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534563E" w:rsidR="00F71A3D" w:rsidRDefault="006B3FEC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6B3FEC">
        <w:rPr>
          <w:rFonts w:ascii="Tw Cen MT" w:hAnsi="Tw Cen MT"/>
          <w:sz w:val="28"/>
          <w:szCs w:val="26"/>
        </w:rPr>
        <w:t>B.Tech. II Year II Semester Regular/Supplementary Examinations, May/June 2025</w:t>
      </w:r>
    </w:p>
    <w:p w14:paraId="7061E8C0" w14:textId="6081B7ED" w:rsidR="00F71A3D" w:rsidRDefault="00CB120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SOFTWARE ENGINEERING</w:t>
      </w:r>
    </w:p>
    <w:p w14:paraId="772AFEF7" w14:textId="7AA6029F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B1207">
        <w:rPr>
          <w:rFonts w:ascii="Tw Cen MT" w:hAnsi="Tw Cen MT"/>
          <w:sz w:val="26"/>
          <w:szCs w:val="26"/>
        </w:rPr>
        <w:t>Common to CSE, IT, CSE-AIML, CSE-DS, CSE-IoT and AIDS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517CF4C" w14:textId="77777777" w:rsidR="00C91B8D" w:rsidRPr="00225D3E" w:rsidRDefault="00C91B8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10"/>
          <w:szCs w:val="10"/>
          <w:lang w:eastAsia="en-IN"/>
        </w:rPr>
      </w:pPr>
    </w:p>
    <w:p w14:paraId="45E6F436" w14:textId="6BE54AA4" w:rsidR="00C91B8D" w:rsidRPr="00593930" w:rsidRDefault="00C91B8D" w:rsidP="00C91B8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9393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59393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9393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9393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9393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59393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93930"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p w14:paraId="4833A365" w14:textId="77777777" w:rsidR="00C91B8D" w:rsidRPr="00C91B8D" w:rsidRDefault="00C91B8D" w:rsidP="00C91B8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C91B8D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C91B8D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C91B8D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C91B8D">
        <w:rPr>
          <w:rFonts w:ascii="Times New Roman" w:hAnsi="Times New Roman" w:cs="Times New Roman"/>
          <w:sz w:val="24"/>
          <w:szCs w:val="24"/>
          <w:lang w:eastAsia="en-IN"/>
        </w:rPr>
        <w:tab/>
      </w:r>
    </w:p>
    <w:tbl>
      <w:tblPr>
        <w:tblStyle w:val="TableGrid"/>
        <w:tblW w:w="11135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24"/>
        <w:gridCol w:w="708"/>
        <w:gridCol w:w="850"/>
        <w:gridCol w:w="851"/>
      </w:tblGrid>
      <w:tr w:rsidR="00C91B8D" w:rsidRPr="00C91B8D" w14:paraId="72C87801" w14:textId="77777777" w:rsidTr="00225D3E">
        <w:tc>
          <w:tcPr>
            <w:tcW w:w="902" w:type="dxa"/>
          </w:tcPr>
          <w:p w14:paraId="00102320" w14:textId="77777777" w:rsidR="00C91B8D" w:rsidRPr="00C91B8D" w:rsidRDefault="00C91B8D" w:rsidP="00C91B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06203668" w14:textId="59AE7AAE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>Define Software engineering and l</w:t>
            </w:r>
            <w:proofErr w:type="spellStart"/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>ist</w:t>
            </w:r>
            <w:proofErr w:type="spellEnd"/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any two characteristics of software</w:t>
            </w:r>
            <w:r w:rsidR="00225D3E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1CD3D49B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58FEE83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51" w:type="dxa"/>
            <w:vAlign w:val="center"/>
          </w:tcPr>
          <w:p w14:paraId="7DBDBB54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C91B8D" w:rsidRPr="00C91B8D" w14:paraId="71711251" w14:textId="77777777" w:rsidTr="00225D3E">
        <w:tc>
          <w:tcPr>
            <w:tcW w:w="902" w:type="dxa"/>
          </w:tcPr>
          <w:p w14:paraId="0FB0AD2F" w14:textId="77777777" w:rsidR="00C91B8D" w:rsidRPr="00C91B8D" w:rsidRDefault="00C91B8D" w:rsidP="00C91B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07F0B06E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Explain </w:t>
            </w:r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>software requirements specification (SRS)?</w:t>
            </w:r>
          </w:p>
        </w:tc>
        <w:tc>
          <w:tcPr>
            <w:tcW w:w="708" w:type="dxa"/>
            <w:vAlign w:val="center"/>
          </w:tcPr>
          <w:p w14:paraId="37AD22F6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822F749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1" w:type="dxa"/>
            <w:vAlign w:val="center"/>
          </w:tcPr>
          <w:p w14:paraId="40755CAC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C91B8D" w:rsidRPr="00C91B8D" w14:paraId="28C04751" w14:textId="77777777" w:rsidTr="00225D3E">
        <w:tc>
          <w:tcPr>
            <w:tcW w:w="902" w:type="dxa"/>
          </w:tcPr>
          <w:p w14:paraId="19D8937B" w14:textId="77777777" w:rsidR="00C91B8D" w:rsidRPr="00C91B8D" w:rsidRDefault="00C91B8D" w:rsidP="00C91B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249E9872" w14:textId="77777777" w:rsidR="00C91B8D" w:rsidRPr="00C91B8D" w:rsidRDefault="00C91B8D" w:rsidP="00774FD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Discuss about </w:t>
            </w:r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>class diagram? Mention two elements of it.</w:t>
            </w:r>
          </w:p>
        </w:tc>
        <w:tc>
          <w:tcPr>
            <w:tcW w:w="708" w:type="dxa"/>
            <w:vAlign w:val="center"/>
          </w:tcPr>
          <w:p w14:paraId="734B212E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444E4C3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51" w:type="dxa"/>
            <w:vAlign w:val="center"/>
          </w:tcPr>
          <w:p w14:paraId="0208DAD8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C91B8D" w:rsidRPr="00C91B8D" w14:paraId="1B5CA851" w14:textId="77777777" w:rsidTr="00225D3E">
        <w:tc>
          <w:tcPr>
            <w:tcW w:w="902" w:type="dxa"/>
          </w:tcPr>
          <w:p w14:paraId="737CC6C4" w14:textId="77777777" w:rsidR="00C91B8D" w:rsidRPr="00C91B8D" w:rsidRDefault="00C91B8D" w:rsidP="00C91B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14E243F8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>What is meant by a strategic approach to software testing?</w:t>
            </w:r>
          </w:p>
        </w:tc>
        <w:tc>
          <w:tcPr>
            <w:tcW w:w="708" w:type="dxa"/>
            <w:vAlign w:val="center"/>
          </w:tcPr>
          <w:p w14:paraId="475630D3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09BDD2D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51" w:type="dxa"/>
            <w:vAlign w:val="center"/>
          </w:tcPr>
          <w:p w14:paraId="0680EEFA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C91B8D" w:rsidRPr="00C91B8D" w14:paraId="6344C031" w14:textId="77777777" w:rsidTr="00225D3E">
        <w:tc>
          <w:tcPr>
            <w:tcW w:w="902" w:type="dxa"/>
          </w:tcPr>
          <w:p w14:paraId="4CB1E771" w14:textId="77777777" w:rsidR="00C91B8D" w:rsidRPr="00C91B8D" w:rsidRDefault="00C91B8D" w:rsidP="00C91B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6008C6D8" w14:textId="77777777" w:rsidR="00C91B8D" w:rsidRPr="00C91B8D" w:rsidRDefault="00C91B8D" w:rsidP="00774FD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>Why are Formal Technical Reviews (FTRs) conducted during software development?</w:t>
            </w:r>
          </w:p>
        </w:tc>
        <w:tc>
          <w:tcPr>
            <w:tcW w:w="708" w:type="dxa"/>
            <w:vAlign w:val="center"/>
          </w:tcPr>
          <w:p w14:paraId="4BC142C8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02BC53A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51" w:type="dxa"/>
            <w:vAlign w:val="center"/>
          </w:tcPr>
          <w:p w14:paraId="3A3A225B" w14:textId="77777777" w:rsidR="00C91B8D" w:rsidRPr="00C91B8D" w:rsidRDefault="00C91B8D" w:rsidP="00774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</w:tbl>
    <w:p w14:paraId="5F8E0E69" w14:textId="77777777" w:rsidR="00C91B8D" w:rsidRPr="00C91B8D" w:rsidRDefault="00C91B8D" w:rsidP="00C91B8D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  <w:u w:val="single"/>
          <w:lang w:eastAsia="en-IN"/>
        </w:rPr>
      </w:pPr>
    </w:p>
    <w:p w14:paraId="67CBC096" w14:textId="6B31ADCC" w:rsidR="00C91B8D" w:rsidRPr="00593930" w:rsidRDefault="00C91B8D" w:rsidP="00C91B8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9393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59393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9393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9393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9393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59393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93930">
        <w:rPr>
          <w:rFonts w:ascii="Times New Roman" w:hAnsi="Times New Roman" w:cs="Times New Roman"/>
          <w:b/>
          <w:sz w:val="24"/>
          <w:szCs w:val="24"/>
          <w:lang w:eastAsia="en-IN"/>
        </w:rPr>
        <w:t>5X10=50M</w:t>
      </w:r>
    </w:p>
    <w:p w14:paraId="0EA830A8" w14:textId="77777777" w:rsidR="00C91B8D" w:rsidRPr="00C91B8D" w:rsidRDefault="00C91B8D" w:rsidP="00C91B8D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17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24"/>
        <w:gridCol w:w="756"/>
        <w:gridCol w:w="844"/>
        <w:gridCol w:w="846"/>
      </w:tblGrid>
      <w:tr w:rsidR="00C91B8D" w:rsidRPr="00C91B8D" w14:paraId="17329F49" w14:textId="77777777" w:rsidTr="00225D3E">
        <w:tc>
          <w:tcPr>
            <w:tcW w:w="11172" w:type="dxa"/>
            <w:gridSpan w:val="5"/>
          </w:tcPr>
          <w:p w14:paraId="655F61AA" w14:textId="77777777" w:rsidR="00C91B8D" w:rsidRPr="00593930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930">
              <w:rPr>
                <w:rFonts w:ascii="Times New Roman" w:hAnsi="Times New Roman" w:cs="Times New Roman"/>
                <w:b/>
                <w:sz w:val="24"/>
                <w:szCs w:val="24"/>
              </w:rPr>
              <w:t>UNIT-I</w:t>
            </w:r>
          </w:p>
        </w:tc>
      </w:tr>
      <w:tr w:rsidR="00C91B8D" w:rsidRPr="00C91B8D" w14:paraId="4C9F9576" w14:textId="77777777" w:rsidTr="00225D3E">
        <w:tc>
          <w:tcPr>
            <w:tcW w:w="902" w:type="dxa"/>
          </w:tcPr>
          <w:p w14:paraId="0C1575E9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24" w:type="dxa"/>
          </w:tcPr>
          <w:p w14:paraId="2E591C93" w14:textId="2F3302B0" w:rsidR="00C91B8D" w:rsidRPr="00C91B8D" w:rsidRDefault="00593930" w:rsidP="0059393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Explain in detail about management myths.</w:t>
            </w:r>
          </w:p>
        </w:tc>
        <w:tc>
          <w:tcPr>
            <w:tcW w:w="756" w:type="dxa"/>
          </w:tcPr>
          <w:p w14:paraId="2BA9FE55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38ECEEF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44" w:type="dxa"/>
          </w:tcPr>
          <w:p w14:paraId="08A56851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C91B8D" w:rsidRPr="00C91B8D" w14:paraId="6651A957" w14:textId="77777777" w:rsidTr="00225D3E">
        <w:trPr>
          <w:trHeight w:val="329"/>
        </w:trPr>
        <w:tc>
          <w:tcPr>
            <w:tcW w:w="902" w:type="dxa"/>
          </w:tcPr>
          <w:p w14:paraId="2135A5E3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2229BD06" w14:textId="77777777" w:rsidR="00C91B8D" w:rsidRPr="00C91B8D" w:rsidRDefault="00C91B8D" w:rsidP="0059393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>Explain the layered technology approach in software engineering.</w:t>
            </w:r>
          </w:p>
        </w:tc>
        <w:tc>
          <w:tcPr>
            <w:tcW w:w="756" w:type="dxa"/>
          </w:tcPr>
          <w:p w14:paraId="36455490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CC9F9CC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44" w:type="dxa"/>
          </w:tcPr>
          <w:p w14:paraId="0B80C6A7" w14:textId="7C36BB33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9393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C91B8D" w:rsidRPr="00C91B8D" w14:paraId="0616812E" w14:textId="77777777" w:rsidTr="00225D3E">
        <w:tc>
          <w:tcPr>
            <w:tcW w:w="11172" w:type="dxa"/>
            <w:gridSpan w:val="5"/>
          </w:tcPr>
          <w:p w14:paraId="65DA630B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C91B8D" w:rsidRPr="00C91B8D" w14:paraId="7F7CEC3D" w14:textId="77777777" w:rsidTr="00225D3E">
        <w:tc>
          <w:tcPr>
            <w:tcW w:w="902" w:type="dxa"/>
          </w:tcPr>
          <w:p w14:paraId="28666F92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24" w:type="dxa"/>
          </w:tcPr>
          <w:p w14:paraId="7CD2EDCE" w14:textId="77777777" w:rsidR="00C91B8D" w:rsidRPr="00C91B8D" w:rsidRDefault="00C91B8D" w:rsidP="00593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>Describe the structure and purpose of the Capability Maturity Model Integration (CMMI).</w:t>
            </w:r>
          </w:p>
        </w:tc>
        <w:tc>
          <w:tcPr>
            <w:tcW w:w="756" w:type="dxa"/>
          </w:tcPr>
          <w:p w14:paraId="42F9F9C3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AEF867C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44" w:type="dxa"/>
          </w:tcPr>
          <w:p w14:paraId="2206F1F4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C91B8D" w:rsidRPr="00C91B8D" w14:paraId="44A02AAA" w14:textId="77777777" w:rsidTr="00225D3E">
        <w:tc>
          <w:tcPr>
            <w:tcW w:w="11172" w:type="dxa"/>
            <w:gridSpan w:val="5"/>
          </w:tcPr>
          <w:p w14:paraId="202B9FDA" w14:textId="77777777" w:rsidR="00C91B8D" w:rsidRPr="00593930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930">
              <w:rPr>
                <w:rFonts w:ascii="Times New Roman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C91B8D" w:rsidRPr="00C91B8D" w14:paraId="3AE82494" w14:textId="77777777" w:rsidTr="00225D3E">
        <w:trPr>
          <w:trHeight w:val="60"/>
        </w:trPr>
        <w:tc>
          <w:tcPr>
            <w:tcW w:w="902" w:type="dxa"/>
          </w:tcPr>
          <w:p w14:paraId="4F9185A3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24" w:type="dxa"/>
          </w:tcPr>
          <w:p w14:paraId="1CC09BCE" w14:textId="77777777" w:rsidR="00C91B8D" w:rsidRPr="00C91B8D" w:rsidRDefault="00C91B8D" w:rsidP="00593930">
            <w:pPr>
              <w:pStyle w:val="NormalWeb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</w:rPr>
            </w:pPr>
            <w:r w:rsidRPr="00C91B8D">
              <w:rPr>
                <w:rStyle w:val="Strong"/>
                <w:rFonts w:ascii="Times New Roman" w:hAnsi="Times New Roman"/>
                <w:b w:val="0"/>
                <w:bCs w:val="0"/>
              </w:rPr>
              <w:t>Compare the waterfall model and spiral model of software development</w:t>
            </w:r>
            <w:r w:rsidRPr="00C91B8D">
              <w:rPr>
                <w:rStyle w:val="Strong"/>
                <w:rFonts w:ascii="Times New Roman" w:hAnsi="Times New Roman"/>
                <w:b w:val="0"/>
                <w:bCs w:val="0"/>
                <w:lang w:val="en-IN"/>
              </w:rPr>
              <w:t>.</w:t>
            </w:r>
            <w:r w:rsidRPr="00C91B8D">
              <w:rPr>
                <w:rFonts w:ascii="Times New Roman" w:eastAsia="SimSun" w:hAnsi="Times New Roman"/>
              </w:rPr>
              <w:t xml:space="preserve"> </w:t>
            </w:r>
          </w:p>
        </w:tc>
        <w:tc>
          <w:tcPr>
            <w:tcW w:w="756" w:type="dxa"/>
          </w:tcPr>
          <w:p w14:paraId="2425DC4B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B80F466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44" w:type="dxa"/>
          </w:tcPr>
          <w:p w14:paraId="7D2CCE02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C91B8D" w:rsidRPr="00C91B8D" w14:paraId="32B4A342" w14:textId="77777777" w:rsidTr="00225D3E">
        <w:trPr>
          <w:trHeight w:val="60"/>
        </w:trPr>
        <w:tc>
          <w:tcPr>
            <w:tcW w:w="902" w:type="dxa"/>
          </w:tcPr>
          <w:p w14:paraId="76D0135C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2783A935" w14:textId="35F84C22" w:rsidR="00C91B8D" w:rsidRPr="00C91B8D" w:rsidRDefault="00593930" w:rsidP="00593930">
            <w:pPr>
              <w:pStyle w:val="NormalWeb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</w:rPr>
            </w:pPr>
            <w:r w:rsidRPr="00C91B8D">
              <w:rPr>
                <w:rFonts w:ascii="Times New Roman" w:eastAsia="SimSun" w:hAnsi="Times New Roman"/>
                <w:lang w:val="en-IN"/>
              </w:rPr>
              <w:t>Differentiate</w:t>
            </w:r>
            <w:r w:rsidR="00C91B8D" w:rsidRPr="00C91B8D">
              <w:rPr>
                <w:rFonts w:ascii="Times New Roman" w:eastAsia="SimSun" w:hAnsi="Times New Roman"/>
                <w:lang w:val="en-IN"/>
              </w:rPr>
              <w:t xml:space="preserve"> between Forward and Reverse Engineering</w:t>
            </w:r>
          </w:p>
        </w:tc>
        <w:tc>
          <w:tcPr>
            <w:tcW w:w="756" w:type="dxa"/>
          </w:tcPr>
          <w:p w14:paraId="00FF289B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7C56752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44" w:type="dxa"/>
          </w:tcPr>
          <w:p w14:paraId="4B19AAA7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C91B8D" w:rsidRPr="00C91B8D" w14:paraId="196041DA" w14:textId="77777777" w:rsidTr="00225D3E">
        <w:tc>
          <w:tcPr>
            <w:tcW w:w="11172" w:type="dxa"/>
            <w:gridSpan w:val="5"/>
          </w:tcPr>
          <w:p w14:paraId="56E7E59B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C91B8D" w:rsidRPr="00C91B8D" w14:paraId="6B95A228" w14:textId="77777777" w:rsidTr="00225D3E">
        <w:tc>
          <w:tcPr>
            <w:tcW w:w="902" w:type="dxa"/>
          </w:tcPr>
          <w:p w14:paraId="1CCB1A2B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24" w:type="dxa"/>
          </w:tcPr>
          <w:p w14:paraId="36B7B285" w14:textId="77777777" w:rsidR="00C91B8D" w:rsidRPr="00C91B8D" w:rsidRDefault="00C91B8D" w:rsidP="00593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>Di</w:t>
            </w:r>
            <w:proofErr w:type="spellStart"/>
            <w:r w:rsidRPr="00C91B8D"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>stinguish</w:t>
            </w:r>
            <w:proofErr w:type="spellEnd"/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between domain requirements, user requirements, and system requirements with examples.</w:t>
            </w:r>
          </w:p>
        </w:tc>
        <w:tc>
          <w:tcPr>
            <w:tcW w:w="756" w:type="dxa"/>
          </w:tcPr>
          <w:p w14:paraId="40487C6C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7DA087C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44" w:type="dxa"/>
          </w:tcPr>
          <w:p w14:paraId="4284614D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</w:tr>
      <w:tr w:rsidR="00C91B8D" w:rsidRPr="00C91B8D" w14:paraId="5C898350" w14:textId="77777777" w:rsidTr="00225D3E">
        <w:tc>
          <w:tcPr>
            <w:tcW w:w="11172" w:type="dxa"/>
            <w:gridSpan w:val="5"/>
          </w:tcPr>
          <w:p w14:paraId="122CD239" w14:textId="77777777" w:rsidR="00C91B8D" w:rsidRPr="00593930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930">
              <w:rPr>
                <w:rFonts w:ascii="Times New Roman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C91B8D" w:rsidRPr="00C91B8D" w14:paraId="680DBACB" w14:textId="77777777" w:rsidTr="00225D3E">
        <w:tc>
          <w:tcPr>
            <w:tcW w:w="902" w:type="dxa"/>
          </w:tcPr>
          <w:p w14:paraId="227F6D28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24" w:type="dxa"/>
          </w:tcPr>
          <w:p w14:paraId="0D8B49E3" w14:textId="77777777" w:rsidR="00C91B8D" w:rsidRPr="00C91B8D" w:rsidRDefault="00C91B8D" w:rsidP="0059393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>Differentiate between activity diagram and state chart diagram in UML.</w:t>
            </w:r>
          </w:p>
        </w:tc>
        <w:tc>
          <w:tcPr>
            <w:tcW w:w="756" w:type="dxa"/>
          </w:tcPr>
          <w:p w14:paraId="339E3F57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8F0B715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44" w:type="dxa"/>
          </w:tcPr>
          <w:p w14:paraId="25AC8F9A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C91B8D" w:rsidRPr="00C91B8D" w14:paraId="54BE5DF8" w14:textId="77777777" w:rsidTr="00225D3E">
        <w:tc>
          <w:tcPr>
            <w:tcW w:w="902" w:type="dxa"/>
          </w:tcPr>
          <w:p w14:paraId="71C3F242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0531B921" w14:textId="77777777" w:rsidR="00C91B8D" w:rsidRPr="00C91B8D" w:rsidRDefault="00C91B8D" w:rsidP="0059393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>Explain about class diagrams and describe their key components.</w:t>
            </w:r>
          </w:p>
        </w:tc>
        <w:tc>
          <w:tcPr>
            <w:tcW w:w="756" w:type="dxa"/>
          </w:tcPr>
          <w:p w14:paraId="5F97D0DF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E34E974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44" w:type="dxa"/>
          </w:tcPr>
          <w:p w14:paraId="2EECFD4E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C91B8D" w:rsidRPr="00C91B8D" w14:paraId="62212525" w14:textId="77777777" w:rsidTr="00225D3E">
        <w:tc>
          <w:tcPr>
            <w:tcW w:w="11172" w:type="dxa"/>
            <w:gridSpan w:val="5"/>
          </w:tcPr>
          <w:p w14:paraId="2627DB9F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C91B8D" w:rsidRPr="00C91B8D" w14:paraId="79F222F0" w14:textId="77777777" w:rsidTr="00225D3E">
        <w:trPr>
          <w:trHeight w:val="70"/>
        </w:trPr>
        <w:tc>
          <w:tcPr>
            <w:tcW w:w="902" w:type="dxa"/>
          </w:tcPr>
          <w:p w14:paraId="2C9AFA19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824" w:type="dxa"/>
          </w:tcPr>
          <w:p w14:paraId="50795C02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>Explain how the software design process transforms requirements into a working system structure.</w:t>
            </w:r>
          </w:p>
        </w:tc>
        <w:tc>
          <w:tcPr>
            <w:tcW w:w="756" w:type="dxa"/>
          </w:tcPr>
          <w:p w14:paraId="5ACBAB24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2716BEE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44" w:type="dxa"/>
          </w:tcPr>
          <w:p w14:paraId="644659DB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</w:tr>
      <w:tr w:rsidR="00C91B8D" w:rsidRPr="00C91B8D" w14:paraId="1E08DAA2" w14:textId="77777777" w:rsidTr="00225D3E">
        <w:tc>
          <w:tcPr>
            <w:tcW w:w="11172" w:type="dxa"/>
            <w:gridSpan w:val="5"/>
          </w:tcPr>
          <w:p w14:paraId="59333F1B" w14:textId="77777777" w:rsidR="00C91B8D" w:rsidRPr="00593930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930">
              <w:rPr>
                <w:rFonts w:ascii="Times New Roman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C91B8D" w:rsidRPr="00C91B8D" w14:paraId="2767A587" w14:textId="77777777" w:rsidTr="00225D3E">
        <w:tc>
          <w:tcPr>
            <w:tcW w:w="902" w:type="dxa"/>
          </w:tcPr>
          <w:p w14:paraId="54B83AF0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824" w:type="dxa"/>
          </w:tcPr>
          <w:p w14:paraId="3AB9EAF8" w14:textId="77777777" w:rsidR="00C91B8D" w:rsidRPr="00C91B8D" w:rsidRDefault="00C91B8D" w:rsidP="0059393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>Differentiate between black box and white box testing techniques.</w:t>
            </w:r>
          </w:p>
        </w:tc>
        <w:tc>
          <w:tcPr>
            <w:tcW w:w="756" w:type="dxa"/>
          </w:tcPr>
          <w:p w14:paraId="09780783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CC4D0C7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44" w:type="dxa"/>
          </w:tcPr>
          <w:p w14:paraId="058A583C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C91B8D" w:rsidRPr="00C91B8D" w14:paraId="4A58BC24" w14:textId="77777777" w:rsidTr="00225D3E">
        <w:tc>
          <w:tcPr>
            <w:tcW w:w="902" w:type="dxa"/>
          </w:tcPr>
          <w:p w14:paraId="4E45FA91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6DAA744D" w14:textId="77777777" w:rsidR="00C91B8D" w:rsidRPr="00C91B8D" w:rsidRDefault="00C91B8D" w:rsidP="0059393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>What is verification and validation in software testing? Determine how they differ?</w:t>
            </w:r>
          </w:p>
        </w:tc>
        <w:tc>
          <w:tcPr>
            <w:tcW w:w="756" w:type="dxa"/>
          </w:tcPr>
          <w:p w14:paraId="3F3C8FD4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1669A8D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44" w:type="dxa"/>
          </w:tcPr>
          <w:p w14:paraId="2843C13B" w14:textId="765B9ADA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939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1B8D" w:rsidRPr="00C91B8D" w14:paraId="4B82164B" w14:textId="77777777" w:rsidTr="00225D3E">
        <w:tc>
          <w:tcPr>
            <w:tcW w:w="11172" w:type="dxa"/>
            <w:gridSpan w:val="5"/>
          </w:tcPr>
          <w:p w14:paraId="49368466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C91B8D" w:rsidRPr="00C91B8D" w14:paraId="4677333E" w14:textId="77777777" w:rsidTr="00225D3E">
        <w:tc>
          <w:tcPr>
            <w:tcW w:w="902" w:type="dxa"/>
          </w:tcPr>
          <w:p w14:paraId="589E21E6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824" w:type="dxa"/>
          </w:tcPr>
          <w:p w14:paraId="4587488D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1B8D">
              <w:rPr>
                <w:rFonts w:ascii="Times New Roman" w:eastAsia="SimSun" w:hAnsi="Times New Roman" w:cs="Times New Roman"/>
                <w:sz w:val="24"/>
                <w:szCs w:val="24"/>
                <w:lang w:val="en-IN"/>
              </w:rPr>
              <w:t xml:space="preserve">Summarize </w:t>
            </w:r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various</w:t>
            </w:r>
            <w:proofErr w:type="gramEnd"/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software testing strategies used in different stages of development. Include unit, integration, system, and acceptance testing.</w:t>
            </w:r>
          </w:p>
        </w:tc>
        <w:tc>
          <w:tcPr>
            <w:tcW w:w="756" w:type="dxa"/>
          </w:tcPr>
          <w:p w14:paraId="71F71473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ED867B4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44" w:type="dxa"/>
          </w:tcPr>
          <w:p w14:paraId="3F0F3BD5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</w:tr>
      <w:tr w:rsidR="00C91B8D" w:rsidRPr="00C91B8D" w14:paraId="5694EE0F" w14:textId="77777777" w:rsidTr="00225D3E">
        <w:tc>
          <w:tcPr>
            <w:tcW w:w="11172" w:type="dxa"/>
            <w:gridSpan w:val="5"/>
          </w:tcPr>
          <w:p w14:paraId="30BF8585" w14:textId="77777777" w:rsidR="00593930" w:rsidRDefault="00593930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2E8444" w14:textId="77777777" w:rsidR="00C91B8D" w:rsidRPr="00593930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930">
              <w:rPr>
                <w:rFonts w:ascii="Times New Roman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C91B8D" w:rsidRPr="00C91B8D" w14:paraId="6B92B1D6" w14:textId="77777777" w:rsidTr="00225D3E">
        <w:trPr>
          <w:trHeight w:val="140"/>
        </w:trPr>
        <w:tc>
          <w:tcPr>
            <w:tcW w:w="902" w:type="dxa"/>
          </w:tcPr>
          <w:p w14:paraId="2A7D889F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824" w:type="dxa"/>
          </w:tcPr>
          <w:p w14:paraId="2CEF0711" w14:textId="77777777" w:rsidR="00C91B8D" w:rsidRPr="00C91B8D" w:rsidRDefault="00C91B8D" w:rsidP="00593930">
            <w:pPr>
              <w:pStyle w:val="NormalWe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C91B8D">
              <w:rPr>
                <w:rStyle w:val="Strong"/>
                <w:rFonts w:ascii="Times New Roman" w:hAnsi="Times New Roman"/>
                <w:b w:val="0"/>
                <w:bCs w:val="0"/>
              </w:rPr>
              <w:t xml:space="preserve"> Compare reactive and proactive approaches to handling software risks</w:t>
            </w:r>
            <w:r w:rsidRPr="00C91B8D">
              <w:rPr>
                <w:rFonts w:ascii="Times New Roman" w:eastAsia="SimSun" w:hAnsi="Times New Roman"/>
              </w:rPr>
              <w:t>.</w:t>
            </w:r>
          </w:p>
        </w:tc>
        <w:tc>
          <w:tcPr>
            <w:tcW w:w="756" w:type="dxa"/>
          </w:tcPr>
          <w:p w14:paraId="68EEDFB4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F08F600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44" w:type="dxa"/>
          </w:tcPr>
          <w:p w14:paraId="05D23046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C91B8D" w:rsidRPr="00C91B8D" w14:paraId="624D9BE7" w14:textId="77777777" w:rsidTr="00225D3E">
        <w:tc>
          <w:tcPr>
            <w:tcW w:w="902" w:type="dxa"/>
          </w:tcPr>
          <w:p w14:paraId="75BD58B9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4" w:type="dxa"/>
          </w:tcPr>
          <w:p w14:paraId="7C01A651" w14:textId="77777777" w:rsidR="00C91B8D" w:rsidRPr="00C91B8D" w:rsidRDefault="00C91B8D" w:rsidP="0059393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>Explain the role of ISO 9000 standards in software quality.</w:t>
            </w:r>
          </w:p>
        </w:tc>
        <w:tc>
          <w:tcPr>
            <w:tcW w:w="756" w:type="dxa"/>
          </w:tcPr>
          <w:p w14:paraId="66566E08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CC80572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44" w:type="dxa"/>
          </w:tcPr>
          <w:p w14:paraId="4085A667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</w:tr>
      <w:tr w:rsidR="00C91B8D" w:rsidRPr="00C91B8D" w14:paraId="26B7AEEB" w14:textId="77777777" w:rsidTr="00225D3E">
        <w:tc>
          <w:tcPr>
            <w:tcW w:w="11172" w:type="dxa"/>
            <w:gridSpan w:val="5"/>
          </w:tcPr>
          <w:p w14:paraId="5662C8A1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C91B8D" w:rsidRPr="00C91B8D" w14:paraId="247DD65D" w14:textId="77777777" w:rsidTr="00225D3E">
        <w:tc>
          <w:tcPr>
            <w:tcW w:w="902" w:type="dxa"/>
          </w:tcPr>
          <w:p w14:paraId="6FBE2C75" w14:textId="77777777" w:rsidR="00C91B8D" w:rsidRPr="00C91B8D" w:rsidRDefault="00C91B8D" w:rsidP="0059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824" w:type="dxa"/>
          </w:tcPr>
          <w:p w14:paraId="6DBC8275" w14:textId="77777777" w:rsidR="00C91B8D" w:rsidRPr="00C91B8D" w:rsidRDefault="00C91B8D" w:rsidP="00593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eastAsia="SimSun" w:hAnsi="Times New Roman" w:cs="Times New Roman"/>
                <w:sz w:val="24"/>
                <w:szCs w:val="24"/>
              </w:rPr>
              <w:t>Explain the process of risk identification in software engineering. What techniques are used to identify risks?</w:t>
            </w:r>
          </w:p>
        </w:tc>
        <w:tc>
          <w:tcPr>
            <w:tcW w:w="756" w:type="dxa"/>
          </w:tcPr>
          <w:p w14:paraId="73E5A961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C9FD736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44" w:type="dxa"/>
          </w:tcPr>
          <w:p w14:paraId="2B101EE4" w14:textId="77777777" w:rsidR="00C91B8D" w:rsidRPr="00C91B8D" w:rsidRDefault="00C91B8D" w:rsidP="00593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C91B8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C91B8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</w:tr>
    </w:tbl>
    <w:p w14:paraId="0AB24A73" w14:textId="3D153255" w:rsidR="00C91B8D" w:rsidRPr="00593930" w:rsidRDefault="00C91B8D" w:rsidP="005939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B8D">
        <w:rPr>
          <w:rFonts w:ascii="Times New Roman" w:hAnsi="Times New Roman" w:cs="Times New Roman"/>
          <w:sz w:val="24"/>
          <w:szCs w:val="24"/>
        </w:rPr>
        <w:t>***</w:t>
      </w:r>
    </w:p>
    <w:sectPr w:rsidR="00C91B8D" w:rsidRPr="00593930" w:rsidSect="00593930">
      <w:footerReference w:type="default" r:id="rId8"/>
      <w:pgSz w:w="11906" w:h="16838"/>
      <w:pgMar w:top="568" w:right="566" w:bottom="709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E9F84" w14:textId="77777777" w:rsidR="002F2A87" w:rsidRDefault="002F2A87" w:rsidP="007E6F1F">
      <w:pPr>
        <w:spacing w:after="0" w:line="240" w:lineRule="auto"/>
      </w:pPr>
      <w:r>
        <w:separator/>
      </w:r>
    </w:p>
  </w:endnote>
  <w:endnote w:type="continuationSeparator" w:id="0">
    <w:p w14:paraId="75A1E64F" w14:textId="77777777" w:rsidR="002F2A87" w:rsidRDefault="002F2A87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393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393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D257B" w14:textId="77777777" w:rsidR="002F2A87" w:rsidRDefault="002F2A87" w:rsidP="007E6F1F">
      <w:pPr>
        <w:spacing w:after="0" w:line="240" w:lineRule="auto"/>
      </w:pPr>
      <w:r>
        <w:separator/>
      </w:r>
    </w:p>
  </w:footnote>
  <w:footnote w:type="continuationSeparator" w:id="0">
    <w:p w14:paraId="25F3A434" w14:textId="77777777" w:rsidR="002F2A87" w:rsidRDefault="002F2A87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1977E"/>
    <w:multiLevelType w:val="singleLevel"/>
    <w:tmpl w:val="06B1977E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BFCF5"/>
    <w:multiLevelType w:val="singleLevel"/>
    <w:tmpl w:val="2EBBFCF5"/>
    <w:lvl w:ilvl="0">
      <w:start w:val="1"/>
      <w:numFmt w:val="lowerLetter"/>
      <w:suff w:val="space"/>
      <w:lvlText w:val="%1)"/>
      <w:lvlJc w:val="left"/>
    </w:lvl>
  </w:abstractNum>
  <w:abstractNum w:abstractNumId="11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multilevel"/>
    <w:tmpl w:val="53CC701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9614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6326616">
    <w:abstractNumId w:val="17"/>
  </w:num>
  <w:num w:numId="3" w16cid:durableId="323433950">
    <w:abstractNumId w:val="5"/>
  </w:num>
  <w:num w:numId="4" w16cid:durableId="1474638152">
    <w:abstractNumId w:val="14"/>
  </w:num>
  <w:num w:numId="5" w16cid:durableId="129329881">
    <w:abstractNumId w:val="11"/>
  </w:num>
  <w:num w:numId="6" w16cid:durableId="1404258061">
    <w:abstractNumId w:val="4"/>
  </w:num>
  <w:num w:numId="7" w16cid:durableId="1362048844">
    <w:abstractNumId w:val="7"/>
  </w:num>
  <w:num w:numId="8" w16cid:durableId="99119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97669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8552217">
    <w:abstractNumId w:val="13"/>
  </w:num>
  <w:num w:numId="11" w16cid:durableId="1280063657">
    <w:abstractNumId w:val="16"/>
  </w:num>
  <w:num w:numId="12" w16cid:durableId="1574199776">
    <w:abstractNumId w:val="8"/>
  </w:num>
  <w:num w:numId="13" w16cid:durableId="735904529">
    <w:abstractNumId w:val="3"/>
  </w:num>
  <w:num w:numId="14" w16cid:durableId="1008756473">
    <w:abstractNumId w:val="9"/>
  </w:num>
  <w:num w:numId="15" w16cid:durableId="102892926">
    <w:abstractNumId w:val="1"/>
  </w:num>
  <w:num w:numId="16" w16cid:durableId="950747732">
    <w:abstractNumId w:val="6"/>
  </w:num>
  <w:num w:numId="17" w16cid:durableId="423770792">
    <w:abstractNumId w:val="2"/>
  </w:num>
  <w:num w:numId="18" w16cid:durableId="1820532632">
    <w:abstractNumId w:val="15"/>
  </w:num>
  <w:num w:numId="19" w16cid:durableId="139226029">
    <w:abstractNumId w:val="0"/>
  </w:num>
  <w:num w:numId="20" w16cid:durableId="1872570141">
    <w:abstractNumId w:val="12"/>
  </w:num>
  <w:num w:numId="21" w16cid:durableId="18638613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1084"/>
    <w:rsid w:val="00025404"/>
    <w:rsid w:val="00046CFA"/>
    <w:rsid w:val="00125D03"/>
    <w:rsid w:val="00154BBF"/>
    <w:rsid w:val="00180834"/>
    <w:rsid w:val="001D489A"/>
    <w:rsid w:val="00222D2B"/>
    <w:rsid w:val="002238C7"/>
    <w:rsid w:val="00225D3E"/>
    <w:rsid w:val="002330F6"/>
    <w:rsid w:val="002C235D"/>
    <w:rsid w:val="002E5D33"/>
    <w:rsid w:val="002E6C7D"/>
    <w:rsid w:val="002F2A87"/>
    <w:rsid w:val="002F4A47"/>
    <w:rsid w:val="00305E7F"/>
    <w:rsid w:val="003438FF"/>
    <w:rsid w:val="00350C77"/>
    <w:rsid w:val="003A2FF8"/>
    <w:rsid w:val="003D5DB1"/>
    <w:rsid w:val="003E1C4B"/>
    <w:rsid w:val="004160BC"/>
    <w:rsid w:val="004477C3"/>
    <w:rsid w:val="004550CB"/>
    <w:rsid w:val="00474BA1"/>
    <w:rsid w:val="0049451B"/>
    <w:rsid w:val="004A0384"/>
    <w:rsid w:val="004C0928"/>
    <w:rsid w:val="004E0BF6"/>
    <w:rsid w:val="00512F93"/>
    <w:rsid w:val="00541F98"/>
    <w:rsid w:val="00553D36"/>
    <w:rsid w:val="00593930"/>
    <w:rsid w:val="005C59D3"/>
    <w:rsid w:val="00605F7A"/>
    <w:rsid w:val="0068787E"/>
    <w:rsid w:val="006B3FEC"/>
    <w:rsid w:val="00706EB1"/>
    <w:rsid w:val="00710335"/>
    <w:rsid w:val="00725E83"/>
    <w:rsid w:val="00770E09"/>
    <w:rsid w:val="007759F0"/>
    <w:rsid w:val="007B20D4"/>
    <w:rsid w:val="007E2ECB"/>
    <w:rsid w:val="007E6F1F"/>
    <w:rsid w:val="008453FF"/>
    <w:rsid w:val="008C14E7"/>
    <w:rsid w:val="008F5DC2"/>
    <w:rsid w:val="00900DF5"/>
    <w:rsid w:val="00965D6F"/>
    <w:rsid w:val="009A4761"/>
    <w:rsid w:val="009D3C8E"/>
    <w:rsid w:val="009E7D74"/>
    <w:rsid w:val="00AB5A24"/>
    <w:rsid w:val="00AE5C4D"/>
    <w:rsid w:val="00B30C91"/>
    <w:rsid w:val="00B404F4"/>
    <w:rsid w:val="00B42494"/>
    <w:rsid w:val="00B674EE"/>
    <w:rsid w:val="00C70FD6"/>
    <w:rsid w:val="00C91B8D"/>
    <w:rsid w:val="00C93094"/>
    <w:rsid w:val="00CB1207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D6227"/>
    <w:rsid w:val="00E02611"/>
    <w:rsid w:val="00E07C05"/>
    <w:rsid w:val="00E11B04"/>
    <w:rsid w:val="00E15417"/>
    <w:rsid w:val="00E33D35"/>
    <w:rsid w:val="00E50D7E"/>
    <w:rsid w:val="00F44F7E"/>
    <w:rsid w:val="00F65FD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819C5EB5-4AD0-4B98-BA37-1BE581189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91B8D"/>
    <w:rPr>
      <w:rFonts w:ascii="Calibri" w:eastAsia="Times New Roman" w:hAnsi="Calibri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91B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89562-5968-4680-949A-68CF34367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51</cp:revision>
  <cp:lastPrinted>2025-05-31T03:12:00Z</cp:lastPrinted>
  <dcterms:created xsi:type="dcterms:W3CDTF">2023-03-23T04:54:00Z</dcterms:created>
  <dcterms:modified xsi:type="dcterms:W3CDTF">2025-05-31T03:12:00Z</dcterms:modified>
</cp:coreProperties>
</file>